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E39" w:rsidRDefault="00C869B9">
      <w:pPr>
        <w:spacing w:after="40"/>
        <w:ind w:right="792"/>
        <w:jc w:val="right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</w:p>
    <w:p w:rsidR="00EC0E39" w:rsidRDefault="00C869B9">
      <w:pPr>
        <w:spacing w:after="0"/>
        <w:ind w:left="77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KARTA PRZEDMIOTU </w:t>
      </w:r>
    </w:p>
    <w:p w:rsidR="00EC0E39" w:rsidRDefault="00C869B9">
      <w:pPr>
        <w:spacing w:after="0"/>
        <w:ind w:left="808"/>
        <w:jc w:val="center"/>
      </w:pPr>
      <w:r>
        <w:rPr>
          <w:rFonts w:ascii="Times New Roman" w:eastAsia="Times New Roman" w:hAnsi="Times New Roman" w:cs="Times New Roman"/>
          <w:b/>
          <w:sz w:val="16"/>
        </w:rPr>
        <w:t xml:space="preserve"> </w:t>
      </w:r>
    </w:p>
    <w:tbl>
      <w:tblPr>
        <w:tblStyle w:val="TableGrid"/>
        <w:tblW w:w="9745" w:type="dxa"/>
        <w:tblInd w:w="-101" w:type="dxa"/>
        <w:tblCellMar>
          <w:top w:w="54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52"/>
        <w:gridCol w:w="1276"/>
        <w:gridCol w:w="6517"/>
      </w:tblGrid>
      <w:tr w:rsidR="00EC0E39">
        <w:trPr>
          <w:trHeight w:val="290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Kod przedmiotu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EC0E39" w:rsidRDefault="00EC0E39"/>
        </w:tc>
        <w:tc>
          <w:tcPr>
            <w:tcW w:w="6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C0E39" w:rsidRPr="00C869B9" w:rsidRDefault="00C869B9" w:rsidP="00C869B9">
            <w:pPr>
              <w:spacing w:after="0"/>
              <w:rPr>
                <w:b/>
              </w:rPr>
            </w:pPr>
            <w:r w:rsidRPr="00C869B9">
              <w:rPr>
                <w:rFonts w:ascii="Garamond" w:hAnsi="Garamond" w:cs="Times New Roman"/>
                <w:b/>
                <w:color w:val="auto"/>
                <w:sz w:val="28"/>
                <w:szCs w:val="18"/>
              </w:rPr>
              <w:t>0215-3EDUM-4.1.01-PPOSO</w:t>
            </w:r>
          </w:p>
        </w:tc>
      </w:tr>
      <w:tr w:rsidR="00EC0E39">
        <w:trPr>
          <w:trHeight w:val="296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Nazwa przedmiotu w języku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polskim </w:t>
            </w:r>
          </w:p>
        </w:tc>
        <w:tc>
          <w:tcPr>
            <w:tcW w:w="6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Podstawy prawne i organizacyjne systemu oświaty </w:t>
            </w:r>
          </w:p>
          <w:p w:rsidR="00EC0E39" w:rsidRDefault="00C869B9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Legal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organisational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framework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for the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education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system </w:t>
            </w:r>
          </w:p>
        </w:tc>
      </w:tr>
      <w:tr w:rsidR="00EC0E39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EC0E39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angielskim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EC0E39"/>
        </w:tc>
      </w:tr>
    </w:tbl>
    <w:p w:rsidR="00EC0E39" w:rsidRDefault="00C869B9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EC0E39" w:rsidRDefault="00C869B9">
      <w:pPr>
        <w:numPr>
          <w:ilvl w:val="0"/>
          <w:numId w:val="1"/>
        </w:numPr>
        <w:spacing w:after="0"/>
        <w:ind w:hanging="360"/>
      </w:pPr>
      <w:r>
        <w:rPr>
          <w:rFonts w:ascii="Times New Roman" w:eastAsia="Times New Roman" w:hAnsi="Times New Roman" w:cs="Times New Roman"/>
          <w:b/>
          <w:sz w:val="20"/>
        </w:rPr>
        <w:t xml:space="preserve">USYTUOWANIE PRZEDMIOTU W SYSTEMIE STUDIÓW </w:t>
      </w:r>
    </w:p>
    <w:tbl>
      <w:tblPr>
        <w:tblStyle w:val="TableGrid"/>
        <w:tblW w:w="9746" w:type="dxa"/>
        <w:tblInd w:w="-101" w:type="dxa"/>
        <w:tblCellMar>
          <w:top w:w="54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4361"/>
        <w:gridCol w:w="5385"/>
      </w:tblGrid>
      <w:tr w:rsidR="00EC0E39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1.1. Kierunek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Pr="00C869B9" w:rsidRDefault="00C869B9">
            <w:pPr>
              <w:spacing w:after="0"/>
              <w:rPr>
                <w:rFonts w:ascii="Times New Roman" w:hAnsi="Times New Roman" w:cs="Times New Roman"/>
              </w:rPr>
            </w:pPr>
            <w:r w:rsidRPr="00C869B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C869B9">
              <w:rPr>
                <w:rFonts w:ascii="Times New Roman" w:hAnsi="Times New Roman" w:cs="Times New Roman"/>
                <w:color w:val="auto"/>
                <w:sz w:val="20"/>
                <w:szCs w:val="18"/>
              </w:rPr>
              <w:t>Edukacja artystyczna w zakresie sztuki muzycznej</w:t>
            </w:r>
          </w:p>
        </w:tc>
      </w:tr>
      <w:tr w:rsidR="00EC0E39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1.2. Forma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Stacjonarne </w:t>
            </w:r>
            <w:bookmarkStart w:id="0" w:name="_GoBack"/>
            <w:bookmarkEnd w:id="0"/>
          </w:p>
        </w:tc>
      </w:tr>
      <w:tr w:rsidR="00EC0E39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1.3. Poziom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Studia pierwszego stopnia </w:t>
            </w:r>
          </w:p>
        </w:tc>
      </w:tr>
      <w:tr w:rsidR="00EC0E39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1.4. Profil studiów*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C0E39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1.5. Osoba przygotowująca kartę przedmiotu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Katarzyna Palka </w:t>
            </w:r>
          </w:p>
        </w:tc>
      </w:tr>
      <w:tr w:rsidR="00EC0E39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1.6. Kontakt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katarzyna.palka@ujk.edu.pl </w:t>
            </w:r>
          </w:p>
        </w:tc>
      </w:tr>
    </w:tbl>
    <w:p w:rsidR="00EC0E39" w:rsidRDefault="00C869B9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EC0E39" w:rsidRDefault="00C869B9">
      <w:pPr>
        <w:numPr>
          <w:ilvl w:val="0"/>
          <w:numId w:val="1"/>
        </w:numPr>
        <w:spacing w:after="0"/>
        <w:ind w:hanging="360"/>
      </w:pPr>
      <w:r>
        <w:rPr>
          <w:rFonts w:ascii="Times New Roman" w:eastAsia="Times New Roman" w:hAnsi="Times New Roman" w:cs="Times New Roman"/>
          <w:b/>
          <w:sz w:val="20"/>
        </w:rPr>
        <w:t xml:space="preserve">OGÓLNA CHARAKTERYSTYKA PRZEDMIOTU </w:t>
      </w:r>
    </w:p>
    <w:tbl>
      <w:tblPr>
        <w:tblStyle w:val="TableGrid"/>
        <w:tblW w:w="9746" w:type="dxa"/>
        <w:tblInd w:w="-101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361"/>
        <w:gridCol w:w="5385"/>
      </w:tblGrid>
      <w:tr w:rsidR="00EC0E39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2.1. Język wykładowy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Język polski </w:t>
            </w:r>
          </w:p>
        </w:tc>
      </w:tr>
      <w:tr w:rsidR="00EC0E39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2.2. Wymagania wstępne*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Brak </w:t>
            </w:r>
          </w:p>
        </w:tc>
      </w:tr>
    </w:tbl>
    <w:p w:rsidR="00EC0E39" w:rsidRDefault="00C869B9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EC0E39" w:rsidRDefault="00C869B9">
      <w:pPr>
        <w:numPr>
          <w:ilvl w:val="0"/>
          <w:numId w:val="1"/>
        </w:numPr>
        <w:spacing w:after="0"/>
        <w:ind w:hanging="360"/>
      </w:pPr>
      <w:r>
        <w:rPr>
          <w:rFonts w:ascii="Times New Roman" w:eastAsia="Times New Roman" w:hAnsi="Times New Roman" w:cs="Times New Roman"/>
          <w:b/>
          <w:sz w:val="20"/>
        </w:rPr>
        <w:t xml:space="preserve">SZCZEGÓŁOWA CHARAKTERYSTYKA PRZEDMIOTU </w:t>
      </w:r>
    </w:p>
    <w:tbl>
      <w:tblPr>
        <w:tblStyle w:val="TableGrid"/>
        <w:tblW w:w="9746" w:type="dxa"/>
        <w:tblInd w:w="-101" w:type="dxa"/>
        <w:tblCellMar>
          <w:top w:w="54" w:type="dxa"/>
          <w:left w:w="105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526"/>
        <w:gridCol w:w="1767"/>
        <w:gridCol w:w="6453"/>
      </w:tblGrid>
      <w:tr w:rsidR="00EC0E39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 </w:t>
            </w:r>
          </w:p>
        </w:tc>
      </w:tr>
      <w:tr w:rsidR="00EC0E39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Miejsce realizacji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Pomieszczenia dydaktyczne UJK </w:t>
            </w:r>
          </w:p>
        </w:tc>
      </w:tr>
      <w:tr w:rsidR="00EC0E39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3.3.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zaliczenia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Zaliczenie z oceną </w:t>
            </w:r>
          </w:p>
        </w:tc>
      </w:tr>
      <w:tr w:rsidR="00EC0E39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Metody dydaktyczne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 konwersacyjny </w:t>
            </w:r>
          </w:p>
        </w:tc>
      </w:tr>
      <w:tr w:rsidR="00EC0E39">
        <w:trPr>
          <w:trHeight w:val="4678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Wykaz </w:t>
            </w:r>
          </w:p>
          <w:p w:rsidR="00EC0E39" w:rsidRDefault="00C869B9">
            <w:pPr>
              <w:spacing w:after="0"/>
              <w:ind w:left="43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literatury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podstawowa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Konstytucja RP </w:t>
            </w:r>
          </w:p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Powszechna Deklaracja Praw Człowieka;  </w:t>
            </w:r>
          </w:p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Konwencja o Prawach Dziecka;  </w:t>
            </w:r>
          </w:p>
          <w:p w:rsidR="00EC0E39" w:rsidRDefault="00C869B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Ustawa z dnia 14 grudnia 2016 r. – Prawo oświatowe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t.j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Dz. U. z 2025,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poz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1043)  </w:t>
            </w:r>
          </w:p>
          <w:p w:rsidR="00EC0E39" w:rsidRDefault="00C869B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Ustawa z dnia 7 września 1991 o systemie oświaty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t.j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Dz. U. z 2025,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poz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881 ze zm.)  </w:t>
            </w:r>
          </w:p>
          <w:p w:rsidR="00EC0E39" w:rsidRDefault="00C869B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Ustawa z dnia 26 stycznia 1982 r. Karta Nauczyciela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t.j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Dz. U. z 2024,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poz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986 ze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zm.) </w:t>
            </w:r>
          </w:p>
          <w:p w:rsidR="00EC0E39" w:rsidRDefault="00C869B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Aktualne Rozporządzenie Ministra Edukacji Narodowej w sprawie uzyskiwania stopni awansu zawodowego przez nauczycieli. </w:t>
            </w:r>
          </w:p>
          <w:p w:rsidR="00EC0E39" w:rsidRDefault="00C869B9">
            <w:pPr>
              <w:spacing w:after="0" w:line="274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Aktualne Rozporządzenie Ministra Edukacji Narodowej w sprawie nadzoru pedagogicznego </w:t>
            </w:r>
          </w:p>
          <w:p w:rsidR="00EC0E39" w:rsidRDefault="00C869B9">
            <w:pPr>
              <w:spacing w:after="0" w:line="255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Aktualne Rozporządzenie Ministra Edukacji Na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rodowej w sprawie zasad organizacji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i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udzielania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pomocy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psychologiczno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–pedagogicznej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w publicznych przedszkolach, szkołach i placówkach  </w:t>
            </w:r>
          </w:p>
          <w:p w:rsidR="00EC0E39" w:rsidRDefault="00C869B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Aktualne rozporządzenie MEN w sprawie kwalifikacji wymaganych od nauczycieli </w:t>
            </w:r>
          </w:p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Aktualnie obowiązujące rozporządzen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ia MEN w sprawie podstawy programowej (...) kształcenia ogólnego(...) - www.men.gov.pl </w:t>
            </w:r>
          </w:p>
        </w:tc>
      </w:tr>
      <w:tr w:rsidR="00EC0E39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EC0E39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uzupełniająca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1.Piszko A.,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Ustawa o systemie oświaty. Komentarz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Wydawnictwo Wolters Kluwer, Warszawa 2018. </w:t>
            </w:r>
          </w:p>
        </w:tc>
      </w:tr>
    </w:tbl>
    <w:p w:rsidR="00EC0E39" w:rsidRDefault="00C869B9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EC0E39" w:rsidRDefault="00C869B9">
      <w:pPr>
        <w:numPr>
          <w:ilvl w:val="0"/>
          <w:numId w:val="1"/>
        </w:numPr>
        <w:spacing w:after="0"/>
        <w:ind w:hanging="360"/>
      </w:pPr>
      <w:r>
        <w:rPr>
          <w:rFonts w:ascii="Times New Roman" w:eastAsia="Times New Roman" w:hAnsi="Times New Roman" w:cs="Times New Roman"/>
          <w:b/>
          <w:sz w:val="20"/>
        </w:rPr>
        <w:t xml:space="preserve">CELE, TREŚCI I EFEKTY UCZENIA SIĘ </w:t>
      </w:r>
    </w:p>
    <w:tbl>
      <w:tblPr>
        <w:tblStyle w:val="TableGrid"/>
        <w:tblW w:w="9780" w:type="dxa"/>
        <w:tblInd w:w="-62" w:type="dxa"/>
        <w:tblCellMar>
          <w:top w:w="57" w:type="dxa"/>
          <w:left w:w="70" w:type="dxa"/>
          <w:bottom w:w="0" w:type="dxa"/>
          <w:right w:w="18" w:type="dxa"/>
        </w:tblCellMar>
        <w:tblLook w:val="04A0" w:firstRow="1" w:lastRow="0" w:firstColumn="1" w:lastColumn="0" w:noHBand="0" w:noVBand="1"/>
      </w:tblPr>
      <w:tblGrid>
        <w:gridCol w:w="9780"/>
      </w:tblGrid>
      <w:tr w:rsidR="00EC0E39">
        <w:trPr>
          <w:trHeight w:val="1390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Cele przedmiotu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(z uwzględnieniem formy zajęć)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EC0E39" w:rsidRDefault="00C869B9">
            <w:pPr>
              <w:spacing w:after="0" w:line="240" w:lineRule="auto"/>
              <w:ind w:left="497" w:hanging="49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C1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Zapoznanie z podstawowymi, aktualnie obowiązującymi ustawami i rozporządzeniami ministerialnymi regulującymi polski system oświaty. </w:t>
            </w:r>
          </w:p>
          <w:p w:rsidR="00EC0E39" w:rsidRDefault="00C869B9">
            <w:pPr>
              <w:spacing w:after="0" w:line="240" w:lineRule="auto"/>
              <w:ind w:left="497" w:hanging="49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C2.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Zwrócenie uwagi na znaczenie Powszechnej Deklaracji Praw Człowieka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i Konwencji o Prawach dziecka w funkcjonowaniu oświaty.  </w:t>
            </w:r>
          </w:p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C3. Zachęcenie do poszukiwania i uaktualniania  wiedzy z zakresu prawa oświatowego.  </w:t>
            </w:r>
          </w:p>
        </w:tc>
      </w:tr>
      <w:tr w:rsidR="00EC0E39">
        <w:trPr>
          <w:trHeight w:val="1850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4.2.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Treści programowe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(z uwzględnieniem formy zajęć)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EC0E39" w:rsidRDefault="00C869B9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Zapoznanie z kartą przedmiotu, planowanym przebiegiem zajęć i warunkami zaliczenia. </w:t>
            </w:r>
          </w:p>
          <w:p w:rsidR="00EC0E39" w:rsidRDefault="00C869B9">
            <w:pPr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Konstytucja RP, Powszechna Deklaracja Praw Człowieka i Konwencja o Prawach Dziecka podstawą tworzenia i realizacji prawa oświatowego.   </w:t>
            </w:r>
          </w:p>
          <w:p w:rsidR="00EC0E39" w:rsidRDefault="00C869B9">
            <w:pPr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System oświaty w tym cele i funkcj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onowanie oraz organizowanie instytucji edukacyjnych, wychowawczych i opiekuńczych.  </w:t>
            </w:r>
          </w:p>
          <w:p w:rsidR="00EC0E39" w:rsidRDefault="00C869B9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Aktualne obowiązujące ustawy regulujące system oświaty w Polsce. Ocena pracy nauczyciela. Awans zawodowy nauczyciela. </w:t>
            </w:r>
            <w:r>
              <w:rPr>
                <w:rFonts w:ascii="Times New Roman" w:eastAsia="Times New Roman" w:hAnsi="Times New Roman" w:cs="Times New Roman"/>
                <w:color w:val="00B050"/>
                <w:sz w:val="20"/>
              </w:rPr>
              <w:t xml:space="preserve"> </w:t>
            </w:r>
          </w:p>
        </w:tc>
      </w:tr>
    </w:tbl>
    <w:p w:rsidR="00EC0E39" w:rsidRDefault="00C869B9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 w:line="249" w:lineRule="auto"/>
        <w:ind w:left="194" w:hanging="202"/>
      </w:pPr>
      <w:r>
        <w:rPr>
          <w:rFonts w:ascii="Times New Roman" w:eastAsia="Times New Roman" w:hAnsi="Times New Roman" w:cs="Times New Roman"/>
          <w:sz w:val="20"/>
        </w:rPr>
        <w:t xml:space="preserve">Aktualnie obowiązujące wybrane rozporządzenia Ministerstwa Edukacji Narodowej  jako podstawa działalności polskiej szkoły. </w:t>
      </w:r>
    </w:p>
    <w:p w:rsidR="00EC0E39" w:rsidRDefault="00C869B9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 w:line="249" w:lineRule="auto"/>
        <w:ind w:left="194" w:hanging="202"/>
      </w:pPr>
      <w:r>
        <w:rPr>
          <w:rFonts w:ascii="Times New Roman" w:eastAsia="Times New Roman" w:hAnsi="Times New Roman" w:cs="Times New Roman"/>
          <w:sz w:val="20"/>
        </w:rPr>
        <w:t xml:space="preserve">Zaliczenie przedmiotu –  złożenie pracy zaliczeniowej </w:t>
      </w:r>
    </w:p>
    <w:p w:rsidR="00EC0E39" w:rsidRDefault="00C869B9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EC0E39" w:rsidRDefault="00C869B9">
      <w:pPr>
        <w:spacing w:after="0"/>
        <w:ind w:left="10" w:hanging="10"/>
      </w:pPr>
      <w:r>
        <w:rPr>
          <w:rFonts w:ascii="Times New Roman" w:eastAsia="Times New Roman" w:hAnsi="Times New Roman" w:cs="Times New Roman"/>
          <w:b/>
          <w:sz w:val="20"/>
        </w:rPr>
        <w:t>4.3.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Przedmiotowe efekty uczenia się </w:t>
      </w:r>
    </w:p>
    <w:tbl>
      <w:tblPr>
        <w:tblStyle w:val="TableGrid"/>
        <w:tblW w:w="9780" w:type="dxa"/>
        <w:tblInd w:w="-62" w:type="dxa"/>
        <w:tblCellMar>
          <w:top w:w="54" w:type="dxa"/>
          <w:left w:w="70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794"/>
        <w:gridCol w:w="7356"/>
        <w:gridCol w:w="1630"/>
      </w:tblGrid>
      <w:tr w:rsidR="00EC0E39">
        <w:trPr>
          <w:trHeight w:val="92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26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359284"/>
                      <wp:effectExtent l="0" t="0" r="0" b="0"/>
                      <wp:docPr id="18907" name="Group 189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359284"/>
                                <a:chOff x="0" y="0"/>
                                <a:chExt cx="113028" cy="359284"/>
                              </a:xfrm>
                            </wpg:grpSpPr>
                            <wps:wsp>
                              <wps:cNvPr id="485" name="Rectangle 485"/>
                              <wps:cNvSpPr/>
                              <wps:spPr>
                                <a:xfrm rot="-5399999">
                                  <a:off x="-142749" y="66206"/>
                                  <a:ext cx="43582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C0E39" w:rsidRDefault="00C869B9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Efekt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86" name="Rectangle 486"/>
                              <wps:cNvSpPr/>
                              <wps:spPr>
                                <a:xfrm rot="-5399999">
                                  <a:off x="54134" y="-64569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C0E39" w:rsidRDefault="00C869B9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907" style="width:8.8998pt;height:28.29pt;mso-position-horizontal-relative:char;mso-position-vertical-relative:line" coordsize="1130,3592">
                      <v:rect id="Rectangle 485" style="position:absolute;width:4358;height:1503;left:-1427;top:662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Efekt </w:t>
                              </w:r>
                            </w:p>
                          </w:txbxContent>
                        </v:textbox>
                      </v:rect>
                      <v:rect id="Rectangle 486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Student, który zaliczy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ł przedmiot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Odniesienie do kierunkowych </w:t>
            </w:r>
          </w:p>
          <w:p w:rsidR="00EC0E39" w:rsidRDefault="00C869B9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efektów uczenia </w:t>
            </w:r>
          </w:p>
          <w:p w:rsidR="00EC0E39" w:rsidRDefault="00C869B9">
            <w:pPr>
              <w:spacing w:after="0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się </w:t>
            </w:r>
          </w:p>
        </w:tc>
      </w:tr>
      <w:tr w:rsidR="00EC0E39">
        <w:trPr>
          <w:trHeight w:val="295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WIEDZY </w:t>
            </w:r>
            <w:r>
              <w:rPr>
                <w:rFonts w:ascii="Times New Roman" w:eastAsia="Times New Roman" w:hAnsi="Times New Roman" w:cs="Times New Roman"/>
                <w:sz w:val="20"/>
              </w:rPr>
              <w:t>zna i rozumie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C0E39">
        <w:trPr>
          <w:trHeight w:val="92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B.2.W1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system oświaty: organizację i funkcjonowanie systemu oświaty, podstawowe zagadnienia prawa oświatowego, zagadnienie prawa wewnątrzszkolnego, podstawę programową w kontekście programu nauczania, tematykę oceny jakości działalności szkoły lub placówki system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u oświaty.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2" w:line="237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NAU1_W08   NAU1_W09 </w:t>
            </w:r>
          </w:p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C0E39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W02 B.2.W1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krajowe i międzynarodowe regulacje dotyczące praw człowieka, dziecka, ucznia oraz osób z niepełnosprawnościami.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NAU1_W10 </w:t>
            </w:r>
          </w:p>
        </w:tc>
      </w:tr>
      <w:tr w:rsidR="00EC0E39">
        <w:trPr>
          <w:trHeight w:val="293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UMIEJĘTNOŚCI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potrafi: </w:t>
            </w:r>
          </w:p>
        </w:tc>
      </w:tr>
      <w:tr w:rsidR="00EC0E39">
        <w:trPr>
          <w:trHeight w:val="295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wskazać akty prawne obowiązujące w systemie oświaty**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NAU1_U03 </w:t>
            </w:r>
          </w:p>
        </w:tc>
      </w:tr>
      <w:tr w:rsidR="00EC0E39">
        <w:trPr>
          <w:trHeight w:val="293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KOMPETENCJI SPOŁECZNYCH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jest gotów do: </w:t>
            </w:r>
          </w:p>
        </w:tc>
      </w:tr>
      <w:tr w:rsidR="00EC0E39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K01 B.2.K3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samodzielnego pogłębiania wiedzy pedagogicznej.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NAU1_K06 </w:t>
            </w:r>
          </w:p>
        </w:tc>
      </w:tr>
    </w:tbl>
    <w:p w:rsidR="00EC0E39" w:rsidRDefault="00C869B9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**efekt uzupełniający standard </w:t>
      </w:r>
    </w:p>
    <w:p w:rsidR="00EC0E39" w:rsidRDefault="00C869B9">
      <w:pPr>
        <w:spacing w:after="0"/>
      </w:pPr>
      <w:r>
        <w:rPr>
          <w:rFonts w:ascii="Times New Roman" w:eastAsia="Times New Roman" w:hAnsi="Times New Roman" w:cs="Times New Roman"/>
          <w:color w:val="FF0000"/>
          <w:sz w:val="20"/>
        </w:rPr>
        <w:t xml:space="preserve"> </w:t>
      </w:r>
    </w:p>
    <w:tbl>
      <w:tblPr>
        <w:tblStyle w:val="TableGrid"/>
        <w:tblW w:w="9721" w:type="dxa"/>
        <w:tblInd w:w="-62" w:type="dxa"/>
        <w:tblCellMar>
          <w:top w:w="5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04"/>
        <w:gridCol w:w="375"/>
        <w:gridCol w:w="379"/>
        <w:gridCol w:w="376"/>
        <w:gridCol w:w="380"/>
        <w:gridCol w:w="377"/>
        <w:gridCol w:w="381"/>
        <w:gridCol w:w="376"/>
        <w:gridCol w:w="379"/>
        <w:gridCol w:w="377"/>
        <w:gridCol w:w="322"/>
        <w:gridCol w:w="425"/>
        <w:gridCol w:w="462"/>
        <w:gridCol w:w="424"/>
        <w:gridCol w:w="283"/>
        <w:gridCol w:w="359"/>
        <w:gridCol w:w="380"/>
        <w:gridCol w:w="379"/>
        <w:gridCol w:w="381"/>
        <w:gridCol w:w="308"/>
        <w:gridCol w:w="426"/>
        <w:gridCol w:w="368"/>
      </w:tblGrid>
      <w:tr w:rsidR="00EC0E39">
        <w:trPr>
          <w:trHeight w:val="475"/>
        </w:trPr>
        <w:tc>
          <w:tcPr>
            <w:tcW w:w="862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0E39" w:rsidRDefault="00C869B9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Sposoby weryfikacji osiągnięcia przedmiotowych efektów uczenia się  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0E39" w:rsidRDefault="00EC0E39"/>
        </w:tc>
      </w:tr>
      <w:tr w:rsidR="00EC0E39">
        <w:trPr>
          <w:trHeight w:val="294"/>
        </w:trPr>
        <w:tc>
          <w:tcPr>
            <w:tcW w:w="1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3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Efekty przedmiotowe </w:t>
            </w:r>
          </w:p>
          <w:p w:rsidR="00EC0E39" w:rsidRDefault="00C869B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(symbol)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81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0E39" w:rsidRDefault="00C869B9">
            <w:pPr>
              <w:spacing w:after="0"/>
              <w:ind w:left="110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Sposób weryfikacji (+/-)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0E39" w:rsidRDefault="00EC0E39"/>
        </w:tc>
      </w:tr>
      <w:tr w:rsidR="00EC0E39">
        <w:trPr>
          <w:trHeight w:val="9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0E39" w:rsidRDefault="00EC0E39"/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C0E39" w:rsidRDefault="00C869B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Egzamin pisemny 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  <w:ind w:left="6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Kolokwium 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C0E39" w:rsidRDefault="00C869B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Projekt </w:t>
            </w:r>
          </w:p>
        </w:tc>
        <w:tc>
          <w:tcPr>
            <w:tcW w:w="1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 w:line="240" w:lineRule="auto"/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Aktywność   na </w:t>
            </w:r>
          </w:p>
          <w:p w:rsidR="00EC0E39" w:rsidRDefault="00C869B9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zajęciach </w:t>
            </w:r>
          </w:p>
        </w:tc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Praca pisemna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zaliczenio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wa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  <w:ind w:left="19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Praca      w grupie 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C0E39" w:rsidRDefault="00C869B9">
            <w:pPr>
              <w:spacing w:after="0"/>
              <w:ind w:left="-2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EC0E39" w:rsidRDefault="00C869B9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Inne </w:t>
            </w:r>
          </w:p>
        </w:tc>
      </w:tr>
      <w:tr w:rsidR="00EC0E39">
        <w:trPr>
          <w:trHeight w:val="4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0E39" w:rsidRDefault="00EC0E39"/>
        </w:tc>
        <w:tc>
          <w:tcPr>
            <w:tcW w:w="113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77" w:righ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113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79"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113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77" w:right="2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117" w:right="6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6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82"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0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63" w:right="1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C0E39">
        <w:trPr>
          <w:trHeight w:val="4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EC0E39"/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C0E39" w:rsidRDefault="00C869B9">
            <w:pPr>
              <w:spacing w:after="0"/>
              <w:ind w:left="107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C0E39" w:rsidRDefault="00C869B9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C0E39" w:rsidRDefault="00C869B9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  <w:ind w:left="109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C0E39" w:rsidRDefault="00C869B9">
            <w:pPr>
              <w:spacing w:after="0"/>
              <w:ind w:left="107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C0E39" w:rsidRDefault="00C869B9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C0E39" w:rsidRDefault="00C869B9">
            <w:pPr>
              <w:spacing w:after="0"/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… </w:t>
            </w: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  <w:ind w:left="14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C0E39" w:rsidRDefault="00C869B9">
            <w:pPr>
              <w:spacing w:after="0"/>
              <w:ind w:left="12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C0E39" w:rsidRDefault="00C869B9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C0E39" w:rsidRDefault="00C869B9">
            <w:pPr>
              <w:spacing w:after="0"/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…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  <w:ind w:left="109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  <w:ind w:left="12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</w:t>
            </w:r>
          </w:p>
          <w:p w:rsidR="00EC0E39" w:rsidRDefault="00C869B9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C0E39" w:rsidRDefault="00C869B9">
            <w:pPr>
              <w:spacing w:after="0"/>
              <w:ind w:left="107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C0E39" w:rsidRDefault="00C869B9">
            <w:pPr>
              <w:spacing w:after="0"/>
              <w:ind w:left="14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C0E39" w:rsidRDefault="00C869B9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</w:tr>
      <w:tr w:rsidR="00EC0E39">
        <w:trPr>
          <w:trHeight w:val="27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</w:t>
            </w:r>
          </w:p>
        </w:tc>
        <w:tc>
          <w:tcPr>
            <w:tcW w:w="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1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EC0E39">
        <w:trPr>
          <w:trHeight w:val="284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W02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1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EC0E39">
        <w:trPr>
          <w:trHeight w:val="284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1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EC0E39">
        <w:trPr>
          <w:trHeight w:val="282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1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C0E39" w:rsidRDefault="00C869B9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</w:tbl>
    <w:p w:rsidR="00EC0E39" w:rsidRDefault="00C869B9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80" w:type="dxa"/>
        <w:tblInd w:w="-62" w:type="dxa"/>
        <w:tblCellMar>
          <w:top w:w="54" w:type="dxa"/>
          <w:left w:w="70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792"/>
        <w:gridCol w:w="720"/>
        <w:gridCol w:w="8268"/>
      </w:tblGrid>
      <w:tr w:rsidR="00EC0E39">
        <w:trPr>
          <w:trHeight w:val="295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Kryteria oceny stopnia osiągnięcia efektów uczenia się </w:t>
            </w:r>
          </w:p>
        </w:tc>
      </w:tr>
      <w:tr w:rsidR="00EC0E39">
        <w:trPr>
          <w:trHeight w:val="468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Ocena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Kryterium oceny </w:t>
            </w:r>
          </w:p>
        </w:tc>
      </w:tr>
      <w:tr w:rsidR="00EC0E39">
        <w:trPr>
          <w:trHeight w:val="266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left="26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670179"/>
                      <wp:effectExtent l="0" t="0" r="0" b="0"/>
                      <wp:docPr id="22968" name="Group 229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670179"/>
                                <a:chOff x="0" y="0"/>
                                <a:chExt cx="113028" cy="670179"/>
                              </a:xfrm>
                            </wpg:grpSpPr>
                            <wps:wsp>
                              <wps:cNvPr id="2775" name="Rectangle 2775"/>
                              <wps:cNvSpPr/>
                              <wps:spPr>
                                <a:xfrm rot="-5399999">
                                  <a:off x="-348904" y="170948"/>
                                  <a:ext cx="848137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C0E39" w:rsidRDefault="00C869B9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wykład (W)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776" name="Rectangle 2776"/>
                              <wps:cNvSpPr/>
                              <wps:spPr>
                                <a:xfrm rot="-5399999">
                                  <a:off x="54134" y="-64569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C0E39" w:rsidRDefault="00C869B9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2968" style="width:8.8998pt;height:52.77pt;mso-position-horizontal-relative:char;mso-position-vertical-relative:line" coordsize="1130,6701">
                      <v:rect id="Rectangle 2775" style="position:absolute;width:8481;height:1503;left:-3489;top:170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wykład (W)</w:t>
                              </w:r>
                            </w:p>
                          </w:txbxContent>
                        </v:textbox>
                      </v:rect>
                      <v:rect id="Rectangle 2776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51-60% maksymalnego wyniku z pracy zaliczeniowej i aktywności na zajęciach </w:t>
            </w:r>
          </w:p>
        </w:tc>
      </w:tr>
      <w:tr w:rsidR="00EC0E39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0E39" w:rsidRDefault="00EC0E3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61-70% maksymalnego wyniku z pracy zaliczeniowej i aktywności na zajęciach  </w:t>
            </w:r>
          </w:p>
        </w:tc>
      </w:tr>
      <w:tr w:rsidR="00EC0E39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0E39" w:rsidRDefault="00EC0E3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71-80% maksymalnego wyniku z pracy zaliczeniowej i aktywności na zajęciach </w:t>
            </w:r>
          </w:p>
        </w:tc>
      </w:tr>
      <w:tr w:rsidR="00EC0E39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0E39" w:rsidRDefault="00EC0E3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81-90% maksymalnego wyniku z pracy zaliczeniowej i aktywności na zajęciach </w:t>
            </w:r>
          </w:p>
        </w:tc>
      </w:tr>
      <w:tr w:rsidR="00EC0E39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EC0E3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91-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100% maksymalnego wyniku z pracy zaliczeniowej i aktywności na zajęciach </w:t>
            </w:r>
          </w:p>
        </w:tc>
      </w:tr>
    </w:tbl>
    <w:p w:rsidR="00EC0E39" w:rsidRDefault="00C869B9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EC0E39" w:rsidRDefault="00C869B9">
      <w:pPr>
        <w:spacing w:after="0"/>
        <w:ind w:left="355" w:hanging="10"/>
      </w:pPr>
      <w:r>
        <w:rPr>
          <w:rFonts w:ascii="Times New Roman" w:eastAsia="Times New Roman" w:hAnsi="Times New Roman" w:cs="Times New Roman"/>
          <w:b/>
          <w:sz w:val="20"/>
        </w:rPr>
        <w:t>5.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BILANS PUNKTÓW ECTS – NAKŁAD PRACY STUDENTA </w:t>
      </w:r>
    </w:p>
    <w:tbl>
      <w:tblPr>
        <w:tblStyle w:val="TableGrid"/>
        <w:tblW w:w="9778" w:type="dxa"/>
        <w:tblInd w:w="-100" w:type="dxa"/>
        <w:tblCellMar>
          <w:top w:w="56" w:type="dxa"/>
          <w:left w:w="107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6827"/>
        <w:gridCol w:w="1476"/>
        <w:gridCol w:w="1475"/>
      </w:tblGrid>
      <w:tr w:rsidR="00EC0E39">
        <w:trPr>
          <w:trHeight w:val="295"/>
        </w:trPr>
        <w:tc>
          <w:tcPr>
            <w:tcW w:w="6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E39" w:rsidRDefault="00C869B9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Kategoria 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Obciążenie studenta </w:t>
            </w:r>
          </w:p>
        </w:tc>
      </w:tr>
      <w:tr w:rsidR="00EC0E39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EC0E39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stacjonarne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niestacjonarne </w:t>
            </w:r>
          </w:p>
        </w:tc>
      </w:tr>
      <w:tr w:rsidR="00EC0E39">
        <w:trPr>
          <w:trHeight w:val="466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LICZBA GODZIN REALIZOWANYCH PRZY BEZPOŚREDNIM UDZIALE </w:t>
            </w:r>
          </w:p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NAUCZYCIELA /GODZINY 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C0E39" w:rsidRDefault="00C869B9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C0E39" w:rsidRDefault="00C869B9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25 </w:t>
            </w:r>
          </w:p>
        </w:tc>
      </w:tr>
      <w:tr w:rsidR="00EC0E39">
        <w:trPr>
          <w:trHeight w:val="298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wykładach i ich zaliczeniu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EC0E39">
        <w:trPr>
          <w:trHeight w:val="290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SAMODZIELNA PRACA STUDENTA /GODZINY NIEKONTAKTOWE/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C0E39" w:rsidRDefault="00C869B9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C0E39" w:rsidRDefault="00C869B9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15 </w:t>
            </w:r>
          </w:p>
        </w:tc>
      </w:tr>
      <w:tr w:rsidR="00EC0E39">
        <w:trPr>
          <w:trHeight w:val="296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wykładu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EC0E39">
        <w:trPr>
          <w:trHeight w:val="295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pracy zaliczeniowej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E39" w:rsidRDefault="00C869B9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EC0E39">
        <w:trPr>
          <w:trHeight w:val="293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ŁĄCZNA LICZBA GODZIN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C0E39" w:rsidRDefault="00C869B9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C0E39" w:rsidRDefault="00C869B9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</w:tr>
      <w:tr w:rsidR="00EC0E39">
        <w:trPr>
          <w:trHeight w:val="293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C0E39" w:rsidRDefault="00C869B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PUNKTY ECTS za przedmiot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C0E39" w:rsidRDefault="00C869B9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C0E39" w:rsidRDefault="00C869B9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</w:tr>
    </w:tbl>
    <w:p w:rsidR="00EC0E39" w:rsidRDefault="00C869B9">
      <w:pPr>
        <w:spacing w:after="74"/>
      </w:pPr>
      <w:r>
        <w:rPr>
          <w:rFonts w:ascii="Times New Roman" w:eastAsia="Times New Roman" w:hAnsi="Times New Roman" w:cs="Times New Roman"/>
          <w:b/>
          <w:i/>
          <w:sz w:val="20"/>
        </w:rPr>
        <w:t>Przyjmuję do realizacji</w:t>
      </w:r>
      <w:r>
        <w:rPr>
          <w:rFonts w:ascii="Arial" w:eastAsia="Arial" w:hAnsi="Arial" w:cs="Arial"/>
          <w:sz w:val="21"/>
        </w:rPr>
        <w:t xml:space="preserve">    </w:t>
      </w:r>
      <w:r>
        <w:rPr>
          <w:rFonts w:ascii="Times New Roman" w:eastAsia="Times New Roman" w:hAnsi="Times New Roman" w:cs="Times New Roman"/>
          <w:i/>
          <w:sz w:val="20"/>
        </w:rPr>
        <w:t xml:space="preserve">(data i czytelne  podpisy osób prowadz¹cych przedmiot w danym roku akademickim) </w:t>
      </w:r>
    </w:p>
    <w:p w:rsidR="00EC0E39" w:rsidRDefault="00C869B9">
      <w:pPr>
        <w:tabs>
          <w:tab w:val="center" w:pos="548"/>
          <w:tab w:val="right" w:pos="9206"/>
        </w:tabs>
        <w:spacing w:after="0"/>
        <w:ind w:left="-18"/>
      </w:pPr>
      <w:r>
        <w:rPr>
          <w:rFonts w:ascii="Arial" w:eastAsia="Arial" w:hAnsi="Arial" w:cs="Arial"/>
          <w:color w:val="FF0000"/>
          <w:sz w:val="21"/>
        </w:rPr>
        <w:t xml:space="preserve"> </w:t>
      </w:r>
      <w:r>
        <w:rPr>
          <w:rFonts w:ascii="Arial" w:eastAsia="Arial" w:hAnsi="Arial" w:cs="Arial"/>
          <w:color w:val="FF0000"/>
          <w:sz w:val="21"/>
        </w:rPr>
        <w:tab/>
        <w:t xml:space="preserve">  </w:t>
      </w:r>
      <w:r>
        <w:rPr>
          <w:rFonts w:ascii="Arial" w:eastAsia="Arial" w:hAnsi="Arial" w:cs="Arial"/>
          <w:color w:val="FF0000"/>
          <w:sz w:val="21"/>
        </w:rPr>
        <w:tab/>
        <w:t xml:space="preserve">             </w:t>
      </w:r>
      <w:r>
        <w:rPr>
          <w:rFonts w:ascii="Arial" w:eastAsia="Arial" w:hAnsi="Arial" w:cs="Arial"/>
          <w:sz w:val="21"/>
        </w:rPr>
        <w:t xml:space="preserve">............................................................................................................................ </w:t>
      </w:r>
    </w:p>
    <w:sectPr w:rsidR="00EC0E39">
      <w:pgSz w:w="11904" w:h="16836"/>
      <w:pgMar w:top="567" w:right="1279" w:bottom="563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104B47"/>
    <w:multiLevelType w:val="hybridMultilevel"/>
    <w:tmpl w:val="6414CD6C"/>
    <w:lvl w:ilvl="0" w:tplc="3160B0B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8A0014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FCE5AC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2E5976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D082A6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28F3BA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85C2D08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52C4AA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CA5884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861773C"/>
    <w:multiLevelType w:val="hybridMultilevel"/>
    <w:tmpl w:val="024679C4"/>
    <w:lvl w:ilvl="0" w:tplc="EBFE18F4">
      <w:start w:val="4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F68654">
      <w:start w:val="1"/>
      <w:numFmt w:val="lowerLetter"/>
      <w:lvlText w:val="%2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FCD92C">
      <w:start w:val="1"/>
      <w:numFmt w:val="lowerRoman"/>
      <w:lvlText w:val="%3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FCBDE6">
      <w:start w:val="1"/>
      <w:numFmt w:val="decimal"/>
      <w:lvlText w:val="%4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DAF7AA">
      <w:start w:val="1"/>
      <w:numFmt w:val="lowerLetter"/>
      <w:lvlText w:val="%5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BCDB92">
      <w:start w:val="1"/>
      <w:numFmt w:val="lowerRoman"/>
      <w:lvlText w:val="%6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363D70">
      <w:start w:val="1"/>
      <w:numFmt w:val="decimal"/>
      <w:lvlText w:val="%7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BC91E8">
      <w:start w:val="1"/>
      <w:numFmt w:val="lowerLetter"/>
      <w:lvlText w:val="%8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30B812">
      <w:start w:val="1"/>
      <w:numFmt w:val="lowerRoman"/>
      <w:lvlText w:val="%9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C167838"/>
    <w:multiLevelType w:val="hybridMultilevel"/>
    <w:tmpl w:val="90ACB928"/>
    <w:lvl w:ilvl="0" w:tplc="B0A0754A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984A0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8AF5F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78241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AFADDF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1BCA9B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E82F7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D2A53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DE8F9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E39"/>
    <w:rsid w:val="00C869B9"/>
    <w:rsid w:val="00EC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DFDD9"/>
  <w15:docId w15:val="{CA7095AC-45D5-4885-91B1-0AA029501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841</Words>
  <Characters>5049</Characters>
  <Application>Microsoft Office Word</Application>
  <DocSecurity>0</DocSecurity>
  <Lines>42</Lines>
  <Paragraphs>11</Paragraphs>
  <ScaleCrop>false</ScaleCrop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subject/>
  <dc:creator>Grzesiek</dc:creator>
  <cp:keywords/>
  <cp:lastModifiedBy>Sylwia Szewczyk</cp:lastModifiedBy>
  <cp:revision>2</cp:revision>
  <dcterms:created xsi:type="dcterms:W3CDTF">2026-03-18T09:56:00Z</dcterms:created>
  <dcterms:modified xsi:type="dcterms:W3CDTF">2026-03-18T09:56:00Z</dcterms:modified>
</cp:coreProperties>
</file>